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23E8" w14:textId="77777777" w:rsidR="00EB7501" w:rsidRDefault="0068294F">
      <w:r>
        <w:rPr>
          <w:rFonts w:ascii="Berlin Sans FB Demi" w:hAnsi="Berlin Sans FB Demi"/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42433C7F" wp14:editId="2874BF36">
            <wp:simplePos x="0" y="0"/>
            <wp:positionH relativeFrom="margin">
              <wp:posOffset>2019300</wp:posOffset>
            </wp:positionH>
            <wp:positionV relativeFrom="margin">
              <wp:posOffset>-615950</wp:posOffset>
            </wp:positionV>
            <wp:extent cx="1244600" cy="11080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25D97" w14:textId="77777777" w:rsidR="00EB7501" w:rsidRDefault="00EB7501"/>
    <w:p w14:paraId="373D4053" w14:textId="77777777" w:rsidR="000B6550" w:rsidRDefault="00EB7501" w:rsidP="00EB7501">
      <w:pPr>
        <w:jc w:val="center"/>
        <w:rPr>
          <w:rFonts w:ascii="Berlin Sans FB Demi" w:hAnsi="Berlin Sans FB Demi"/>
          <w:sz w:val="36"/>
        </w:rPr>
      </w:pPr>
      <w:r w:rsidRPr="00EB7501">
        <w:rPr>
          <w:rFonts w:ascii="Berlin Sans FB Demi" w:hAnsi="Berlin Sans FB Demi"/>
          <w:sz w:val="36"/>
        </w:rPr>
        <w:t>C’est le mois de la communication!</w:t>
      </w:r>
    </w:p>
    <w:p w14:paraId="43D97B28" w14:textId="4A2130F0" w:rsidR="00E217CD" w:rsidRPr="0075458F" w:rsidRDefault="001F60C7" w:rsidP="00E217CD">
      <w:pPr>
        <w:pStyle w:val="paragraph"/>
        <w:jc w:val="both"/>
        <w:textAlignment w:val="baseline"/>
        <w:rPr>
          <w:rStyle w:val="normaltextrun1"/>
          <w:rFonts w:ascii="Calibri" w:hAnsi="Calibri"/>
          <w:sz w:val="26"/>
          <w:szCs w:val="26"/>
        </w:rPr>
      </w:pPr>
      <w:r w:rsidRPr="0075458F">
        <w:rPr>
          <w:rStyle w:val="normaltextrun1"/>
          <w:rFonts w:ascii="Calibri" w:hAnsi="Calibri"/>
          <w:sz w:val="26"/>
          <w:szCs w:val="26"/>
        </w:rPr>
        <w:t>Bon moi</w:t>
      </w:r>
      <w:r w:rsidR="002538E3">
        <w:rPr>
          <w:rStyle w:val="normaltextrun1"/>
          <w:rFonts w:ascii="Calibri" w:hAnsi="Calibri"/>
          <w:sz w:val="26"/>
          <w:szCs w:val="26"/>
        </w:rPr>
        <w:t>s de la communication! Eh oui, m</w:t>
      </w:r>
      <w:bookmarkStart w:id="0" w:name="_GoBack"/>
      <w:bookmarkEnd w:id="0"/>
      <w:r w:rsidR="00E217CD" w:rsidRPr="0075458F">
        <w:rPr>
          <w:rStyle w:val="normaltextrun1"/>
          <w:rFonts w:ascii="Calibri" w:hAnsi="Calibri"/>
          <w:sz w:val="26"/>
          <w:szCs w:val="26"/>
        </w:rPr>
        <w:t>ai est le mois de l’ouïe et de la communication! Si ce n’est pas déjà fait, nous vous invitons à visionner la capsule vid</w:t>
      </w:r>
      <w:r w:rsidR="002A69D8" w:rsidRPr="0075458F">
        <w:rPr>
          <w:rStyle w:val="normaltextrun1"/>
          <w:rFonts w:ascii="Calibri" w:hAnsi="Calibri"/>
          <w:sz w:val="26"/>
          <w:szCs w:val="26"/>
        </w:rPr>
        <w:t>é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>o qui a été publiée</w:t>
      </w:r>
      <w:r w:rsidR="009A2042" w:rsidRPr="0075458F">
        <w:rPr>
          <w:rStyle w:val="normaltextrun1"/>
          <w:rFonts w:ascii="Calibri" w:hAnsi="Calibri"/>
          <w:sz w:val="26"/>
          <w:szCs w:val="26"/>
        </w:rPr>
        <w:t xml:space="preserve"> sur la page F</w:t>
      </w:r>
      <w:r w:rsidR="002A69D8" w:rsidRPr="0075458F">
        <w:rPr>
          <w:rStyle w:val="normaltextrun1"/>
          <w:rFonts w:ascii="Calibri" w:hAnsi="Calibri"/>
          <w:sz w:val="26"/>
          <w:szCs w:val="26"/>
        </w:rPr>
        <w:t xml:space="preserve">acebook de </w:t>
      </w:r>
      <w:r w:rsidR="009A2042" w:rsidRPr="0075458F">
        <w:rPr>
          <w:rStyle w:val="normaltextrun1"/>
          <w:rFonts w:ascii="Calibri" w:hAnsi="Calibri"/>
          <w:sz w:val="26"/>
          <w:szCs w:val="26"/>
        </w:rPr>
        <w:t>la commission scolaire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>. Au cours des prochaines semaines, vous recevrez, via le sac à dos de votre enfant, des idées d’activités à faire à la maison en lien avec la communication.</w:t>
      </w:r>
    </w:p>
    <w:p w14:paraId="0956808E" w14:textId="0C4871A9" w:rsidR="00E217CD" w:rsidRPr="0075458F" w:rsidRDefault="00E217CD" w:rsidP="00E217CD">
      <w:pPr>
        <w:pStyle w:val="paragraph"/>
        <w:jc w:val="both"/>
        <w:textAlignment w:val="baseline"/>
        <w:rPr>
          <w:rFonts w:ascii="Calibri" w:hAnsi="Calibri"/>
          <w:sz w:val="26"/>
          <w:szCs w:val="26"/>
        </w:rPr>
      </w:pPr>
      <w:r w:rsidRPr="0075458F">
        <w:rPr>
          <w:rStyle w:val="normaltextrun1"/>
          <w:rFonts w:ascii="Calibri" w:hAnsi="Calibri"/>
          <w:sz w:val="26"/>
          <w:szCs w:val="26"/>
        </w:rPr>
        <w:t xml:space="preserve">En </w:t>
      </w:r>
      <w:r w:rsidR="00E67950">
        <w:rPr>
          <w:rStyle w:val="normaltextrun1"/>
          <w:rFonts w:ascii="Calibri" w:hAnsi="Calibri"/>
          <w:sz w:val="26"/>
          <w:szCs w:val="26"/>
        </w:rPr>
        <w:t>souhaitant de vous amuser à</w:t>
      </w:r>
      <w:r w:rsidRPr="0075458F">
        <w:rPr>
          <w:rStyle w:val="normaltextrun1"/>
          <w:rFonts w:ascii="Calibri" w:hAnsi="Calibri"/>
          <w:sz w:val="26"/>
          <w:szCs w:val="26"/>
        </w:rPr>
        <w:t xml:space="preserve"> relever ces petits défis de communication avec votre enfant!</w:t>
      </w:r>
    </w:p>
    <w:p w14:paraId="568E84F3" w14:textId="77777777" w:rsidR="0068294F" w:rsidRPr="00EB7501" w:rsidRDefault="0068294F" w:rsidP="00EB75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14:paraId="348F556A" w14:textId="77777777" w:rsidR="00E217CD" w:rsidRPr="0075458F" w:rsidRDefault="00E217CD" w:rsidP="00DD5F8E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Bradley Hand ITC" w:hAnsi="Bradley Hand ITC" w:cs="Segoe UI"/>
          <w:b/>
          <w:sz w:val="28"/>
          <w:szCs w:val="22"/>
        </w:rPr>
      </w:pPr>
    </w:p>
    <w:p w14:paraId="79CC9600" w14:textId="77777777" w:rsidR="00EB7501" w:rsidRPr="0068294F" w:rsidRDefault="00EB7501" w:rsidP="00DD5F8E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  <w:r w:rsidRPr="0068294F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L’équipe</w:t>
      </w:r>
      <w:r w:rsidRPr="0068294F">
        <w:rPr>
          <w:rStyle w:val="normaltextrun"/>
          <w:rFonts w:ascii="Bradley Hand ITC" w:hAnsi="Bradley Hand ITC" w:cs="Segoe UI"/>
          <w:b/>
          <w:sz w:val="28"/>
          <w:szCs w:val="22"/>
          <w:lang w:val="en-US"/>
        </w:rPr>
        <w:t> </w:t>
      </w:r>
      <w:r w:rsidRPr="0068294F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d’orthophonistes</w:t>
      </w:r>
      <w:r w:rsidRPr="0068294F">
        <w:rPr>
          <w:rStyle w:val="eop"/>
          <w:rFonts w:ascii="Bradley Hand ITC" w:hAnsi="Bradley Hand ITC" w:cs="Segoe UI"/>
          <w:b/>
          <w:sz w:val="28"/>
          <w:szCs w:val="22"/>
        </w:rPr>
        <w:t> </w:t>
      </w:r>
    </w:p>
    <w:p w14:paraId="38A37DAE" w14:textId="77777777" w:rsidR="0068294F" w:rsidRDefault="0068294F" w:rsidP="00EB7501">
      <w:pPr>
        <w:rPr>
          <w:rFonts w:ascii="Berlin Sans FB Demi" w:hAnsi="Berlin Sans FB Demi"/>
        </w:rPr>
      </w:pPr>
    </w:p>
    <w:p w14:paraId="73194377" w14:textId="77777777" w:rsidR="0068294F" w:rsidRDefault="0068294F" w:rsidP="00EB7501">
      <w:pPr>
        <w:rPr>
          <w:rFonts w:ascii="Berlin Sans FB Demi" w:hAnsi="Berlin Sans FB Demi"/>
        </w:rPr>
      </w:pPr>
      <w:r>
        <w:rPr>
          <w:rFonts w:ascii="Berlin Sans FB Demi" w:hAnsi="Berlin Sans FB Demi"/>
          <w:noProof/>
          <w:sz w:val="36"/>
          <w:lang w:eastAsia="fr-CA"/>
        </w:rPr>
        <w:drawing>
          <wp:anchor distT="0" distB="0" distL="114300" distR="114300" simplePos="0" relativeHeight="251660288" behindDoc="0" locked="0" layoutInCell="1" allowOverlap="1" wp14:anchorId="21D843C0" wp14:editId="00ABDB05">
            <wp:simplePos x="0" y="0"/>
            <wp:positionH relativeFrom="margin">
              <wp:posOffset>2038350</wp:posOffset>
            </wp:positionH>
            <wp:positionV relativeFrom="margin">
              <wp:posOffset>3982720</wp:posOffset>
            </wp:positionV>
            <wp:extent cx="1244600" cy="11080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/>
        </w:rPr>
        <w:t>--------------------------------------------------------------------------------------------</w:t>
      </w:r>
    </w:p>
    <w:p w14:paraId="2B3E2278" w14:textId="77777777" w:rsidR="0068294F" w:rsidRDefault="0068294F" w:rsidP="00EB7501">
      <w:pPr>
        <w:rPr>
          <w:rFonts w:ascii="Berlin Sans FB Demi" w:hAnsi="Berlin Sans FB Demi"/>
        </w:rPr>
      </w:pPr>
    </w:p>
    <w:p w14:paraId="09BD215A" w14:textId="77777777" w:rsidR="0068294F" w:rsidRDefault="0068294F" w:rsidP="00EB7501">
      <w:pPr>
        <w:rPr>
          <w:rFonts w:ascii="Berlin Sans FB Demi" w:hAnsi="Berlin Sans FB Demi"/>
        </w:rPr>
      </w:pPr>
    </w:p>
    <w:p w14:paraId="37B51F4F" w14:textId="77777777" w:rsidR="0068294F" w:rsidRDefault="0068294F" w:rsidP="0068294F"/>
    <w:p w14:paraId="3A7EFA95" w14:textId="77777777" w:rsidR="009A2042" w:rsidRDefault="009A2042" w:rsidP="0068294F">
      <w:pPr>
        <w:jc w:val="center"/>
        <w:rPr>
          <w:rFonts w:ascii="Berlin Sans FB Demi" w:hAnsi="Berlin Sans FB Demi"/>
          <w:sz w:val="36"/>
        </w:rPr>
      </w:pPr>
    </w:p>
    <w:p w14:paraId="345FFAA6" w14:textId="77777777" w:rsidR="0068294F" w:rsidRDefault="0068294F" w:rsidP="0068294F">
      <w:pPr>
        <w:jc w:val="center"/>
        <w:rPr>
          <w:rFonts w:ascii="Berlin Sans FB Demi" w:hAnsi="Berlin Sans FB Demi"/>
          <w:sz w:val="36"/>
        </w:rPr>
      </w:pPr>
      <w:r w:rsidRPr="00EB7501">
        <w:rPr>
          <w:rFonts w:ascii="Berlin Sans FB Demi" w:hAnsi="Berlin Sans FB Demi"/>
          <w:sz w:val="36"/>
        </w:rPr>
        <w:t>C’est le mois de la communication!</w:t>
      </w:r>
    </w:p>
    <w:p w14:paraId="611F87F2" w14:textId="77777777" w:rsidR="00E217CD" w:rsidRPr="0075458F" w:rsidRDefault="001F60C7" w:rsidP="00E217CD">
      <w:pPr>
        <w:pStyle w:val="paragraph"/>
        <w:jc w:val="both"/>
        <w:textAlignment w:val="baseline"/>
        <w:rPr>
          <w:rStyle w:val="normaltextrun1"/>
          <w:rFonts w:ascii="Calibri" w:hAnsi="Calibri"/>
          <w:sz w:val="26"/>
          <w:szCs w:val="26"/>
        </w:rPr>
      </w:pPr>
      <w:r w:rsidRPr="0075458F">
        <w:rPr>
          <w:rStyle w:val="normaltextrun1"/>
          <w:rFonts w:ascii="Calibri" w:hAnsi="Calibri"/>
          <w:sz w:val="26"/>
          <w:szCs w:val="26"/>
        </w:rPr>
        <w:t>Bon mois de la communication! Eh oui, M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>ai est le mois de l’ouïe et de la communication! Si ce n’est pas déjà fait, nous vous invitons à visionner la capsule vid</w:t>
      </w:r>
      <w:r w:rsidR="002A69D8" w:rsidRPr="0075458F">
        <w:rPr>
          <w:rStyle w:val="normaltextrun1"/>
          <w:rFonts w:ascii="Calibri" w:hAnsi="Calibri"/>
          <w:sz w:val="26"/>
          <w:szCs w:val="26"/>
        </w:rPr>
        <w:t>é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>o</w:t>
      </w:r>
      <w:r w:rsidR="009A2042" w:rsidRPr="0075458F">
        <w:rPr>
          <w:rStyle w:val="normaltextrun1"/>
          <w:rFonts w:ascii="Calibri" w:hAnsi="Calibri"/>
          <w:sz w:val="26"/>
          <w:szCs w:val="26"/>
        </w:rPr>
        <w:t xml:space="preserve"> qui a été publiée sur la page F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 xml:space="preserve">acebook de </w:t>
      </w:r>
      <w:r w:rsidR="009A2042" w:rsidRPr="0075458F">
        <w:rPr>
          <w:rStyle w:val="normaltextrun1"/>
          <w:rFonts w:ascii="Calibri" w:hAnsi="Calibri"/>
          <w:sz w:val="26"/>
          <w:szCs w:val="26"/>
        </w:rPr>
        <w:t>la commission scolaire</w:t>
      </w:r>
      <w:r w:rsidR="00E217CD" w:rsidRPr="0075458F">
        <w:rPr>
          <w:rStyle w:val="normaltextrun1"/>
          <w:rFonts w:ascii="Calibri" w:hAnsi="Calibri"/>
          <w:sz w:val="26"/>
          <w:szCs w:val="26"/>
        </w:rPr>
        <w:t>. Au cours des prochaines semaines, vous recevrez, via le sac à dos de votre enfant, des idées d’activités à faire à la maison en lien avec la communication.</w:t>
      </w:r>
    </w:p>
    <w:p w14:paraId="11AF405C" w14:textId="77777777" w:rsidR="00E217CD" w:rsidRPr="0075458F" w:rsidRDefault="00E217CD" w:rsidP="00E217CD">
      <w:pPr>
        <w:pStyle w:val="paragraph"/>
        <w:jc w:val="both"/>
        <w:textAlignment w:val="baseline"/>
        <w:rPr>
          <w:rStyle w:val="normaltextrun1"/>
          <w:rFonts w:ascii="Calibri" w:hAnsi="Calibri"/>
          <w:sz w:val="26"/>
          <w:szCs w:val="26"/>
        </w:rPr>
      </w:pPr>
      <w:r w:rsidRPr="0075458F">
        <w:rPr>
          <w:rStyle w:val="normaltextrun1"/>
          <w:rFonts w:ascii="Calibri" w:hAnsi="Calibri"/>
          <w:sz w:val="26"/>
          <w:szCs w:val="26"/>
        </w:rPr>
        <w:t>En espérant que vous saurez relever ces petits défis de communication avec votre enfant!</w:t>
      </w:r>
    </w:p>
    <w:p w14:paraId="0B44BD0D" w14:textId="77777777" w:rsidR="0068294F" w:rsidRDefault="0068294F" w:rsidP="006829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14:paraId="671554F7" w14:textId="77777777" w:rsidR="0068294F" w:rsidRPr="00EB7501" w:rsidRDefault="0068294F" w:rsidP="006829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14:paraId="38697F3E" w14:textId="77777777" w:rsidR="0068294F" w:rsidRPr="0068294F" w:rsidRDefault="0068294F" w:rsidP="00DD5F8E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  <w:r w:rsidRPr="0068294F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L’équipe</w:t>
      </w:r>
      <w:r w:rsidRPr="0068294F">
        <w:rPr>
          <w:rStyle w:val="normaltextrun"/>
          <w:rFonts w:ascii="Bradley Hand ITC" w:hAnsi="Bradley Hand ITC" w:cs="Segoe UI"/>
          <w:b/>
          <w:sz w:val="28"/>
          <w:szCs w:val="22"/>
          <w:lang w:val="en-US"/>
        </w:rPr>
        <w:t> </w:t>
      </w:r>
      <w:r w:rsidRPr="0068294F">
        <w:rPr>
          <w:rStyle w:val="spellingerror"/>
          <w:rFonts w:ascii="Bradley Hand ITC" w:hAnsi="Bradley Hand ITC" w:cs="Segoe UI"/>
          <w:b/>
          <w:sz w:val="28"/>
          <w:szCs w:val="22"/>
          <w:lang w:val="en-US"/>
        </w:rPr>
        <w:t>d’orthophonistes</w:t>
      </w:r>
      <w:r w:rsidRPr="0068294F">
        <w:rPr>
          <w:rStyle w:val="eop"/>
          <w:rFonts w:ascii="Bradley Hand ITC" w:hAnsi="Bradley Hand ITC" w:cs="Segoe UI"/>
          <w:b/>
          <w:sz w:val="28"/>
          <w:szCs w:val="22"/>
        </w:rPr>
        <w:t> </w:t>
      </w:r>
    </w:p>
    <w:sectPr w:rsidR="0068294F" w:rsidRPr="00682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ABA4" w14:textId="77777777" w:rsidR="002A69D8" w:rsidRDefault="002A69D8" w:rsidP="002A69D8">
      <w:pPr>
        <w:spacing w:after="0" w:line="240" w:lineRule="auto"/>
      </w:pPr>
      <w:r>
        <w:separator/>
      </w:r>
    </w:p>
  </w:endnote>
  <w:endnote w:type="continuationSeparator" w:id="0">
    <w:p w14:paraId="6DB39B87" w14:textId="77777777" w:rsidR="002A69D8" w:rsidRDefault="002A69D8" w:rsidP="002A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5E8B" w14:textId="77777777" w:rsidR="002A69D8" w:rsidRDefault="002A69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BD43" w14:textId="77777777" w:rsidR="002A69D8" w:rsidRDefault="002A69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903F" w14:textId="77777777" w:rsidR="002A69D8" w:rsidRDefault="002A69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832C" w14:textId="77777777" w:rsidR="002A69D8" w:rsidRDefault="002A69D8" w:rsidP="002A69D8">
      <w:pPr>
        <w:spacing w:after="0" w:line="240" w:lineRule="auto"/>
      </w:pPr>
      <w:r>
        <w:separator/>
      </w:r>
    </w:p>
  </w:footnote>
  <w:footnote w:type="continuationSeparator" w:id="0">
    <w:p w14:paraId="3552E88D" w14:textId="77777777" w:rsidR="002A69D8" w:rsidRDefault="002A69D8" w:rsidP="002A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F7C6" w14:textId="77777777" w:rsidR="002A69D8" w:rsidRDefault="002A69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32B6" w14:textId="77777777" w:rsidR="002A69D8" w:rsidRDefault="002A69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C0A7" w14:textId="77777777" w:rsidR="002A69D8" w:rsidRDefault="002A6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1"/>
    <w:rsid w:val="000B6550"/>
    <w:rsid w:val="001F60C7"/>
    <w:rsid w:val="002538E3"/>
    <w:rsid w:val="002A69D8"/>
    <w:rsid w:val="0068294F"/>
    <w:rsid w:val="0075458F"/>
    <w:rsid w:val="009A2042"/>
    <w:rsid w:val="00DD5F8E"/>
    <w:rsid w:val="00E217CD"/>
    <w:rsid w:val="00E67950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85E9"/>
  <w15:chartTrackingRefBased/>
  <w15:docId w15:val="{DAC57B18-8CCF-4CAB-9258-3950DB6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B7501"/>
  </w:style>
  <w:style w:type="character" w:customStyle="1" w:styleId="spellingerror">
    <w:name w:val="spellingerror"/>
    <w:basedOn w:val="Policepardfaut"/>
    <w:rsid w:val="00EB7501"/>
  </w:style>
  <w:style w:type="character" w:customStyle="1" w:styleId="contextualspellingandgrammarerror">
    <w:name w:val="contextualspellingandgrammarerror"/>
    <w:basedOn w:val="Policepardfaut"/>
    <w:rsid w:val="00EB7501"/>
  </w:style>
  <w:style w:type="character" w:customStyle="1" w:styleId="eop">
    <w:name w:val="eop"/>
    <w:basedOn w:val="Policepardfaut"/>
    <w:rsid w:val="00EB7501"/>
  </w:style>
  <w:style w:type="character" w:customStyle="1" w:styleId="normaltextrun1">
    <w:name w:val="normaltextrun1"/>
    <w:basedOn w:val="Policepardfaut"/>
    <w:rsid w:val="00E217CD"/>
  </w:style>
  <w:style w:type="paragraph" w:styleId="En-tte">
    <w:name w:val="header"/>
    <w:basedOn w:val="Normal"/>
    <w:link w:val="En-tteCar"/>
    <w:uiPriority w:val="99"/>
    <w:unhideWhenUsed/>
    <w:rsid w:val="002A6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9D8"/>
  </w:style>
  <w:style w:type="paragraph" w:styleId="Pieddepage">
    <w:name w:val="footer"/>
    <w:basedOn w:val="Normal"/>
    <w:link w:val="PieddepageCar"/>
    <w:uiPriority w:val="99"/>
    <w:unhideWhenUsed/>
    <w:rsid w:val="002A6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9D8"/>
  </w:style>
  <w:style w:type="character" w:styleId="Marquedecommentaire">
    <w:name w:val="annotation reference"/>
    <w:basedOn w:val="Policepardfaut"/>
    <w:uiPriority w:val="99"/>
    <w:semiHidden/>
    <w:unhideWhenUsed/>
    <w:rsid w:val="00754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5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5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5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9</cp:revision>
  <dcterms:created xsi:type="dcterms:W3CDTF">2019-03-26T19:50:00Z</dcterms:created>
  <dcterms:modified xsi:type="dcterms:W3CDTF">2019-04-26T12:44:00Z</dcterms:modified>
</cp:coreProperties>
</file>