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27" w:rsidRPr="003A1A27" w:rsidRDefault="003A1A27" w:rsidP="003A1A27"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20E3DE1D" wp14:editId="60CCCE08">
            <wp:simplePos x="0" y="0"/>
            <wp:positionH relativeFrom="margin">
              <wp:align>center</wp:align>
            </wp:positionH>
            <wp:positionV relativeFrom="margin">
              <wp:posOffset>-685800</wp:posOffset>
            </wp:positionV>
            <wp:extent cx="1054735" cy="93916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sb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A27" w:rsidRPr="003B209F" w:rsidRDefault="003A1A27" w:rsidP="003A1A27">
      <w:pPr>
        <w:rPr>
          <w:rFonts w:ascii="Berlin Sans FB Demi" w:hAnsi="Berlin Sans FB Demi"/>
          <w:sz w:val="4"/>
        </w:rPr>
      </w:pPr>
    </w:p>
    <w:p w:rsidR="003A1A27" w:rsidRPr="00414167" w:rsidRDefault="003A1A27" w:rsidP="003A1A27">
      <w:pPr>
        <w:jc w:val="center"/>
        <w:rPr>
          <w:rFonts w:ascii="Berlin Sans FB Demi" w:hAnsi="Berlin Sans FB Demi"/>
          <w:sz w:val="32"/>
        </w:rPr>
      </w:pPr>
      <w:r w:rsidRPr="003B209F">
        <w:rPr>
          <w:rFonts w:ascii="Berlin Sans FB Demi" w:hAnsi="Berlin Sans FB Demi"/>
          <w:sz w:val="32"/>
        </w:rPr>
        <w:t>Défis de communication</w:t>
      </w:r>
      <w:r>
        <w:rPr>
          <w:rFonts w:ascii="Berlin Sans FB Demi" w:hAnsi="Berlin Sans FB Demi"/>
          <w:sz w:val="32"/>
        </w:rPr>
        <w:t xml:space="preserve"> – Semaine 3</w:t>
      </w:r>
    </w:p>
    <w:p w:rsidR="00F517C8" w:rsidRPr="00B00CD3" w:rsidRDefault="00CE389C" w:rsidP="003A1A27">
      <w:pPr>
        <w:pStyle w:val="NormalWeb"/>
        <w:jc w:val="both"/>
        <w:rPr>
          <w:rFonts w:asciiTheme="minorHAnsi" w:hAnsiTheme="minorHAnsi"/>
        </w:rPr>
      </w:pPr>
      <w:r w:rsidRPr="00B00CD3">
        <w:rPr>
          <w:rFonts w:asciiTheme="minorHAnsi" w:hAnsiTheme="minorHAnsi"/>
        </w:rPr>
        <w:t xml:space="preserve">Bon début de semaine! Continuez votre belle lancée pour le développement de la communication de vos élèves. Cette semaine, nous vous suggérons des activités qui peuvent être réalisées </w:t>
      </w:r>
      <w:r w:rsidR="00E82E2A" w:rsidRPr="00B00CD3">
        <w:rPr>
          <w:rFonts w:asciiTheme="minorHAnsi" w:hAnsiTheme="minorHAnsi"/>
        </w:rPr>
        <w:t>dans vos</w:t>
      </w:r>
      <w:r w:rsidRPr="00B00CD3">
        <w:rPr>
          <w:rFonts w:asciiTheme="minorHAnsi" w:hAnsiTheme="minorHAnsi"/>
        </w:rPr>
        <w:t xml:space="preserve"> lecture</w:t>
      </w:r>
      <w:r w:rsidR="00F95D43">
        <w:rPr>
          <w:rFonts w:asciiTheme="minorHAnsi" w:hAnsiTheme="minorHAnsi"/>
        </w:rPr>
        <w:t xml:space="preserve">s </w:t>
      </w:r>
      <w:r w:rsidRPr="00B00CD3">
        <w:rPr>
          <w:rFonts w:asciiTheme="minorHAnsi" w:hAnsiTheme="minorHAnsi"/>
        </w:rPr>
        <w:t>d’histoires. En plus de partager un beau moment ave</w:t>
      </w:r>
      <w:r w:rsidR="00B00CD3" w:rsidRPr="00B00CD3">
        <w:rPr>
          <w:rFonts w:asciiTheme="minorHAnsi" w:hAnsiTheme="minorHAnsi"/>
        </w:rPr>
        <w:t xml:space="preserve">c vos élèves, les livres sont </w:t>
      </w:r>
      <w:r w:rsidRPr="00B00CD3">
        <w:rPr>
          <w:rFonts w:asciiTheme="minorHAnsi" w:hAnsiTheme="minorHAnsi"/>
        </w:rPr>
        <w:t xml:space="preserve">une richesse incroyable pour stimuler différentes sphères du langage! Les petits défis quotidiens que nous vous proposons permettront d’explorer différentes façons d’utiliser les livres dans votre classe. </w:t>
      </w:r>
    </w:p>
    <w:p w:rsidR="008A5B92" w:rsidRPr="00B00CD3" w:rsidRDefault="00F517C8" w:rsidP="00F517C8">
      <w:pPr>
        <w:pStyle w:val="NormalWeb"/>
        <w:rPr>
          <w:rFonts w:asciiTheme="minorHAnsi" w:hAnsiTheme="minorHAnsi"/>
        </w:rPr>
      </w:pPr>
      <w:r w:rsidRPr="00B00CD3">
        <w:rPr>
          <w:rFonts w:asciiTheme="minorHAnsi" w:hAnsiTheme="minorHAnsi"/>
        </w:rPr>
        <w:t xml:space="preserve">Voici quelques idées que vous pouvez intégrer dans vos </w:t>
      </w:r>
      <w:r w:rsidR="003A1A27" w:rsidRPr="00B00CD3">
        <w:rPr>
          <w:rFonts w:asciiTheme="minorHAnsi" w:hAnsiTheme="minorHAnsi"/>
        </w:rPr>
        <w:t>lectures</w:t>
      </w:r>
    </w:p>
    <w:p w:rsidR="008F7A21" w:rsidRPr="008F7A21" w:rsidRDefault="00831332" w:rsidP="008F7A21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eastAsia="Times New Roman" w:cs="Times New Roman"/>
          <w:color w:val="565E66"/>
          <w:sz w:val="24"/>
          <w:szCs w:val="24"/>
          <w:lang w:eastAsia="fr-CA"/>
        </w:rPr>
      </w:pPr>
      <w:r w:rsidRPr="00B00CD3">
        <w:rPr>
          <w:rFonts w:cs="Times New Roman"/>
          <w:sz w:val="24"/>
          <w:szCs w:val="24"/>
        </w:rPr>
        <w:t xml:space="preserve">Défi 1 : </w:t>
      </w:r>
      <w:r w:rsidR="003A1A27" w:rsidRPr="00B00CD3">
        <w:rPr>
          <w:rFonts w:cs="Times New Roman"/>
          <w:b/>
          <w:color w:val="000000"/>
          <w:sz w:val="24"/>
          <w:szCs w:val="24"/>
          <w:shd w:val="clear" w:color="auto" w:fill="FFFFFF"/>
        </w:rPr>
        <w:t>Expliquez de quel personnage l’auteur parle</w:t>
      </w:r>
      <w:r w:rsidR="003A1A27" w:rsidRPr="00B00CD3">
        <w:rPr>
          <w:rFonts w:cs="Times New Roman"/>
          <w:color w:val="000000"/>
          <w:sz w:val="24"/>
          <w:szCs w:val="24"/>
          <w:shd w:val="clear" w:color="auto" w:fill="FFFFFF"/>
        </w:rPr>
        <w:t xml:space="preserve"> lorsqu’il utilise des pronoms comme « il » et « elle ». La connaissance des référents est déterminante dans la compréhension </w:t>
      </w:r>
      <w:bookmarkStart w:id="0" w:name="_GoBack"/>
      <w:bookmarkEnd w:id="0"/>
      <w:r w:rsidR="003A1A27" w:rsidRPr="00B00CD3">
        <w:rPr>
          <w:rFonts w:cs="Times New Roman"/>
          <w:color w:val="000000"/>
          <w:sz w:val="24"/>
          <w:szCs w:val="24"/>
          <w:shd w:val="clear" w:color="auto" w:fill="FFFFFF"/>
        </w:rPr>
        <w:t xml:space="preserve">des histoires. </w:t>
      </w:r>
    </w:p>
    <w:p w:rsidR="008F7A21" w:rsidRPr="008F7A21" w:rsidRDefault="00831332" w:rsidP="008F7A2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B00CD3">
        <w:rPr>
          <w:rFonts w:asciiTheme="minorHAnsi" w:hAnsiTheme="minorHAnsi"/>
        </w:rPr>
        <w:t>Défi 2 </w:t>
      </w:r>
      <w:r w:rsidRPr="0002674B">
        <w:rPr>
          <w:rFonts w:asciiTheme="minorHAnsi" w:hAnsiTheme="minorHAnsi"/>
          <w:b/>
        </w:rPr>
        <w:t xml:space="preserve">: </w:t>
      </w:r>
      <w:r w:rsidR="000F61BC" w:rsidRPr="0002674B">
        <w:rPr>
          <w:rFonts w:asciiTheme="minorHAnsi" w:hAnsiTheme="minorHAnsi"/>
          <w:b/>
        </w:rPr>
        <w:t xml:space="preserve">Ciblez 3 </w:t>
      </w:r>
      <w:r w:rsidR="001B1335" w:rsidRPr="0002674B">
        <w:rPr>
          <w:rFonts w:asciiTheme="minorHAnsi" w:hAnsiTheme="minorHAnsi"/>
          <w:b/>
        </w:rPr>
        <w:t xml:space="preserve">nouveaux </w:t>
      </w:r>
      <w:r w:rsidR="000F61BC" w:rsidRPr="0002674B">
        <w:rPr>
          <w:rFonts w:asciiTheme="minorHAnsi" w:hAnsiTheme="minorHAnsi"/>
          <w:b/>
        </w:rPr>
        <w:t>mots</w:t>
      </w:r>
      <w:r w:rsidR="000F61BC" w:rsidRPr="00B00CD3">
        <w:rPr>
          <w:rFonts w:asciiTheme="minorHAnsi" w:hAnsiTheme="minorHAnsi"/>
        </w:rPr>
        <w:t xml:space="preserve"> dans votre prochaine lecture que vo</w:t>
      </w:r>
      <w:r w:rsidRPr="00B00CD3">
        <w:rPr>
          <w:rFonts w:asciiTheme="minorHAnsi" w:hAnsiTheme="minorHAnsi"/>
        </w:rPr>
        <w:t xml:space="preserve">us allez expliquer, mettre dans des phrases, </w:t>
      </w:r>
      <w:r w:rsidR="001B1335" w:rsidRPr="00B00CD3">
        <w:rPr>
          <w:rFonts w:asciiTheme="minorHAnsi" w:hAnsiTheme="minorHAnsi"/>
        </w:rPr>
        <w:t xml:space="preserve">faire </w:t>
      </w:r>
      <w:r w:rsidR="000F61BC" w:rsidRPr="00B00CD3">
        <w:rPr>
          <w:rFonts w:asciiTheme="minorHAnsi" w:hAnsiTheme="minorHAnsi"/>
        </w:rPr>
        <w:t>mimer</w:t>
      </w:r>
      <w:r w:rsidR="001B1335" w:rsidRPr="00B00CD3">
        <w:rPr>
          <w:rFonts w:asciiTheme="minorHAnsi" w:hAnsiTheme="minorHAnsi"/>
        </w:rPr>
        <w:t xml:space="preserve"> par les élèves</w:t>
      </w:r>
      <w:r w:rsidRPr="00B00CD3">
        <w:rPr>
          <w:rFonts w:asciiTheme="minorHAnsi" w:hAnsiTheme="minorHAnsi"/>
        </w:rPr>
        <w:t>,</w:t>
      </w:r>
      <w:r w:rsidR="001B1335" w:rsidRPr="00B00CD3">
        <w:rPr>
          <w:rFonts w:asciiTheme="minorHAnsi" w:hAnsiTheme="minorHAnsi"/>
        </w:rPr>
        <w:t xml:space="preserve"> </w:t>
      </w:r>
      <w:r w:rsidR="000F61BC" w:rsidRPr="00B00CD3">
        <w:rPr>
          <w:rFonts w:asciiTheme="minorHAnsi" w:hAnsiTheme="minorHAnsi"/>
        </w:rPr>
        <w:t xml:space="preserve">faire répéter </w:t>
      </w:r>
      <w:r w:rsidR="001B1335" w:rsidRPr="00B00CD3">
        <w:rPr>
          <w:rFonts w:asciiTheme="minorHAnsi" w:hAnsiTheme="minorHAnsi"/>
        </w:rPr>
        <w:t xml:space="preserve">par </w:t>
      </w:r>
      <w:r w:rsidR="000F61BC" w:rsidRPr="00B00CD3">
        <w:rPr>
          <w:rFonts w:asciiTheme="minorHAnsi" w:hAnsiTheme="minorHAnsi"/>
        </w:rPr>
        <w:t xml:space="preserve">les élèves </w:t>
      </w:r>
      <w:r w:rsidR="008A5B92" w:rsidRPr="00B00CD3">
        <w:rPr>
          <w:rFonts w:asciiTheme="minorHAnsi" w:hAnsiTheme="minorHAnsi"/>
        </w:rPr>
        <w:t xml:space="preserve">et afficher en classe. Notez à côté du mot chaque fois que vous ou un élève utilise le mot pendant la semaine. </w:t>
      </w:r>
    </w:p>
    <w:p w:rsidR="008F7A21" w:rsidRPr="008F7A21" w:rsidRDefault="00831332" w:rsidP="008F7A2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B00CD3">
        <w:rPr>
          <w:rFonts w:asciiTheme="minorHAnsi" w:hAnsiTheme="minorHAnsi"/>
        </w:rPr>
        <w:t xml:space="preserve">Défi 3 : </w:t>
      </w:r>
      <w:r w:rsidR="00B00CD3" w:rsidRPr="00B00CD3">
        <w:rPr>
          <w:rFonts w:asciiTheme="minorHAnsi" w:hAnsiTheme="minorHAnsi"/>
          <w:b/>
        </w:rPr>
        <w:t>Lisez</w:t>
      </w:r>
      <w:r w:rsidR="00ED3982" w:rsidRPr="00B00CD3">
        <w:rPr>
          <w:rFonts w:asciiTheme="minorHAnsi" w:hAnsiTheme="minorHAnsi"/>
          <w:b/>
        </w:rPr>
        <w:t xml:space="preserve"> un extrait d’un livre informatif</w:t>
      </w:r>
      <w:r w:rsidRPr="00B00CD3">
        <w:rPr>
          <w:rFonts w:asciiTheme="minorHAnsi" w:hAnsiTheme="minorHAnsi"/>
          <w:b/>
        </w:rPr>
        <w:t xml:space="preserve"> </w:t>
      </w:r>
      <w:r w:rsidRPr="00B00CD3">
        <w:rPr>
          <w:rFonts w:asciiTheme="minorHAnsi" w:hAnsiTheme="minorHAnsi"/>
        </w:rPr>
        <w:t>et demande</w:t>
      </w:r>
      <w:r w:rsidR="00F95D43">
        <w:rPr>
          <w:rFonts w:asciiTheme="minorHAnsi" w:hAnsiTheme="minorHAnsi"/>
        </w:rPr>
        <w:t>z</w:t>
      </w:r>
      <w:r w:rsidRPr="00B00CD3">
        <w:rPr>
          <w:rFonts w:asciiTheme="minorHAnsi" w:hAnsiTheme="minorHAnsi"/>
        </w:rPr>
        <w:t xml:space="preserve"> aux élèves ce qu’ils ont appris</w:t>
      </w:r>
      <w:r w:rsidR="00ED3982" w:rsidRPr="00B00CD3">
        <w:rPr>
          <w:rFonts w:asciiTheme="minorHAnsi" w:hAnsiTheme="minorHAnsi"/>
        </w:rPr>
        <w:t>. On tend souvent à lire des</w:t>
      </w:r>
      <w:r w:rsidR="00141AFF" w:rsidRPr="00B00CD3">
        <w:rPr>
          <w:rFonts w:asciiTheme="minorHAnsi" w:hAnsiTheme="minorHAnsi"/>
        </w:rPr>
        <w:t xml:space="preserve"> histoires</w:t>
      </w:r>
      <w:r w:rsidR="00ED3982" w:rsidRPr="00B00CD3">
        <w:rPr>
          <w:rFonts w:asciiTheme="minorHAnsi" w:hAnsiTheme="minorHAnsi"/>
        </w:rPr>
        <w:t xml:space="preserve"> et on oublie souvent que la lecture peut également servir à apprendre. </w:t>
      </w:r>
    </w:p>
    <w:p w:rsidR="008F7A21" w:rsidRPr="008F7A21" w:rsidRDefault="00B00CD3" w:rsidP="008F7A21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Style w:val="lev"/>
          <w:rFonts w:eastAsia="Times New Roman" w:cs="Times New Roman"/>
          <w:b w:val="0"/>
          <w:bCs w:val="0"/>
          <w:sz w:val="24"/>
          <w:szCs w:val="24"/>
          <w:lang w:eastAsia="fr-CA"/>
        </w:rPr>
      </w:pPr>
      <w:r w:rsidRPr="00B00CD3">
        <w:rPr>
          <w:rFonts w:eastAsia="Times New Roman" w:cs="Times New Roman"/>
          <w:sz w:val="24"/>
          <w:szCs w:val="24"/>
          <w:lang w:eastAsia="fr-CA"/>
        </w:rPr>
        <w:t xml:space="preserve">Défi 4 : </w:t>
      </w:r>
      <w:r w:rsidRPr="00B00CD3">
        <w:rPr>
          <w:rFonts w:eastAsia="Times New Roman" w:cs="Times New Roman"/>
          <w:b/>
          <w:sz w:val="24"/>
          <w:szCs w:val="24"/>
          <w:lang w:eastAsia="fr-CA"/>
        </w:rPr>
        <w:t>Inventez</w:t>
      </w:r>
      <w:r w:rsidR="00831332" w:rsidRPr="00B00CD3">
        <w:rPr>
          <w:rFonts w:eastAsia="Times New Roman" w:cs="Times New Roman"/>
          <w:b/>
          <w:sz w:val="24"/>
          <w:szCs w:val="24"/>
          <w:lang w:eastAsia="fr-CA"/>
        </w:rPr>
        <w:t xml:space="preserve"> le texte d’un livre avec les élèves en se basant sur les images</w:t>
      </w:r>
      <w:r w:rsidR="00831332" w:rsidRPr="00B00CD3">
        <w:rPr>
          <w:rFonts w:eastAsia="Times New Roman" w:cs="Times New Roman"/>
          <w:sz w:val="24"/>
          <w:szCs w:val="24"/>
          <w:lang w:eastAsia="fr-CA"/>
        </w:rPr>
        <w:t xml:space="preserve">. </w:t>
      </w:r>
      <w:r w:rsidR="00A670F4" w:rsidRPr="00B00CD3">
        <w:rPr>
          <w:rStyle w:val="lev"/>
          <w:rFonts w:cs="Times New Roman"/>
          <w:b w:val="0"/>
          <w:color w:val="000000"/>
          <w:sz w:val="24"/>
          <w:szCs w:val="24"/>
          <w:shd w:val="clear" w:color="auto" w:fill="FFFFFF"/>
        </w:rPr>
        <w:t>Pensez à voix haute pendant l’exercice.</w:t>
      </w:r>
      <w:r w:rsidR="00A670F4" w:rsidRPr="00B00CD3">
        <w:rPr>
          <w:rFonts w:cs="Times New Roman"/>
          <w:color w:val="000000"/>
          <w:sz w:val="24"/>
          <w:szCs w:val="24"/>
          <w:shd w:val="clear" w:color="auto" w:fill="FFFFFF"/>
        </w:rPr>
        <w:t xml:space="preserve"> Énoncez vos hypothèses par rapport à un évènement ainsi que les indices qui vont ont permis de poser ces hypothèses. Par exemple, « Je crois qu’il est triste parce que sa sœur a brisé son jouet. On voit un jouet brisé sur l’image et je me souviens que quand j’étais petite, j’étais très triste quand quelqu’un brisait mes jouets ». </w:t>
      </w:r>
      <w:r w:rsidR="00B4710F" w:rsidRPr="00B00CD3">
        <w:rPr>
          <w:rFonts w:eastAsia="Times New Roman" w:cs="Times New Roman"/>
          <w:sz w:val="24"/>
          <w:szCs w:val="24"/>
          <w:lang w:eastAsia="fr-CA"/>
        </w:rPr>
        <w:t>Puis, lire le livre afin de déterminer si vos hypothèses étaient probables.</w:t>
      </w:r>
    </w:p>
    <w:p w:rsidR="00A670F4" w:rsidRPr="00B00CD3" w:rsidRDefault="00831332" w:rsidP="00A670F4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cs="Times New Roman"/>
          <w:sz w:val="24"/>
          <w:szCs w:val="24"/>
        </w:rPr>
      </w:pPr>
      <w:r w:rsidRPr="00B00CD3">
        <w:rPr>
          <w:rStyle w:val="lev"/>
          <w:rFonts w:cs="Times New Roman"/>
          <w:b w:val="0"/>
          <w:color w:val="000000"/>
          <w:sz w:val="24"/>
          <w:szCs w:val="24"/>
          <w:shd w:val="clear" w:color="auto" w:fill="FFFFFF"/>
        </w:rPr>
        <w:t>Défi 5</w:t>
      </w:r>
      <w:r w:rsidR="00C07DA4" w:rsidRPr="00B00CD3">
        <w:rPr>
          <w:rStyle w:val="lev"/>
          <w:rFonts w:cs="Times New Roman"/>
          <w:b w:val="0"/>
          <w:color w:val="000000"/>
          <w:sz w:val="24"/>
          <w:szCs w:val="24"/>
          <w:shd w:val="clear" w:color="auto" w:fill="FFFFFF"/>
        </w:rPr>
        <w:t> :</w:t>
      </w:r>
      <w:r w:rsidR="00C07DA4" w:rsidRPr="00B00CD3">
        <w:rPr>
          <w:rFonts w:cs="Times New Roman"/>
          <w:color w:val="000000"/>
          <w:sz w:val="24"/>
          <w:szCs w:val="24"/>
          <w:shd w:val="clear" w:color="auto" w:fill="FFFFFF"/>
        </w:rPr>
        <w:t> </w:t>
      </w:r>
      <w:r w:rsidR="00A670F4" w:rsidRPr="00B00CD3">
        <w:rPr>
          <w:rStyle w:val="lev"/>
          <w:rFonts w:cs="Times New Roman"/>
          <w:color w:val="000000"/>
          <w:sz w:val="24"/>
          <w:szCs w:val="24"/>
          <w:shd w:val="clear" w:color="auto" w:fill="FFFFFF"/>
        </w:rPr>
        <w:t>Ciblez un ou deux mots-question</w:t>
      </w:r>
      <w:r w:rsidR="00A670F4" w:rsidRPr="00B00CD3">
        <w:rPr>
          <w:rStyle w:val="lev"/>
          <w:rFonts w:cs="Times New Roman"/>
          <w:b w:val="0"/>
          <w:color w:val="000000"/>
          <w:sz w:val="24"/>
          <w:szCs w:val="24"/>
          <w:shd w:val="clear" w:color="auto" w:fill="FFFFFF"/>
        </w:rPr>
        <w:t xml:space="preserve"> et réutilisez-les plusieurs fois pendant la lecture. Par exemple, vous pourriez cibler « qui, où, quand, avec quoi, avec qui, pourquoi, comment »</w:t>
      </w:r>
      <w:r w:rsidR="00B4710F" w:rsidRPr="00B00CD3">
        <w:rPr>
          <w:rStyle w:val="lev"/>
          <w:rFonts w:cs="Times New Roman"/>
          <w:b w:val="0"/>
          <w:color w:val="000000"/>
          <w:sz w:val="24"/>
          <w:szCs w:val="24"/>
          <w:shd w:val="clear" w:color="auto" w:fill="FFFFFF"/>
        </w:rPr>
        <w:t>, selon le livre (par exemple, pour « où », il est préférable de choisir un livre où le lieu change fréquemment).</w:t>
      </w:r>
      <w:r w:rsidR="00A670F4" w:rsidRPr="00B00CD3">
        <w:rPr>
          <w:rStyle w:val="lev"/>
          <w:rFonts w:cs="Times New Roman"/>
          <w:b w:val="0"/>
          <w:color w:val="000000"/>
          <w:sz w:val="24"/>
          <w:szCs w:val="24"/>
          <w:shd w:val="clear" w:color="auto" w:fill="FFFFFF"/>
        </w:rPr>
        <w:t xml:space="preserve"> Si les élèves ne répondent pas adéquatement, vous pouve</w:t>
      </w:r>
      <w:r w:rsidR="00B00CD3" w:rsidRPr="00B00CD3">
        <w:rPr>
          <w:rStyle w:val="lev"/>
          <w:rFonts w:cs="Times New Roman"/>
          <w:b w:val="0"/>
          <w:color w:val="000000"/>
          <w:sz w:val="24"/>
          <w:szCs w:val="24"/>
          <w:shd w:val="clear" w:color="auto" w:fill="FFFFFF"/>
        </w:rPr>
        <w:t>z préciser ce que vous cherchez (ex. « Q</w:t>
      </w:r>
      <w:r w:rsidR="00A670F4" w:rsidRPr="00B00CD3">
        <w:rPr>
          <w:rStyle w:val="lev"/>
          <w:rFonts w:cs="Times New Roman"/>
          <w:b w:val="0"/>
          <w:color w:val="000000"/>
          <w:sz w:val="24"/>
          <w:szCs w:val="24"/>
          <w:shd w:val="clear" w:color="auto" w:fill="FFFFFF"/>
        </w:rPr>
        <w:t>uand on dit « où », on veut savoir un endroit »</w:t>
      </w:r>
      <w:r w:rsidR="00B00CD3" w:rsidRPr="00B00CD3">
        <w:rPr>
          <w:rStyle w:val="lev"/>
          <w:rFonts w:cs="Times New Roman"/>
          <w:b w:val="0"/>
          <w:color w:val="000000"/>
          <w:sz w:val="24"/>
          <w:szCs w:val="24"/>
          <w:shd w:val="clear" w:color="auto" w:fill="FFFFFF"/>
        </w:rPr>
        <w:t>)</w:t>
      </w:r>
      <w:r w:rsidR="00A670F4" w:rsidRPr="00B00CD3">
        <w:rPr>
          <w:rStyle w:val="lev"/>
          <w:rFonts w:cs="Times New Roman"/>
          <w:b w:val="0"/>
          <w:color w:val="000000"/>
          <w:sz w:val="24"/>
          <w:szCs w:val="24"/>
          <w:shd w:val="clear" w:color="auto" w:fill="FFFFFF"/>
        </w:rPr>
        <w:t xml:space="preserve">. </w:t>
      </w:r>
      <w:r w:rsidR="00A670F4" w:rsidRPr="00B00CD3">
        <w:rPr>
          <w:rFonts w:cs="Times New Roman"/>
          <w:color w:val="000000"/>
          <w:sz w:val="24"/>
          <w:szCs w:val="24"/>
          <w:shd w:val="clear" w:color="auto" w:fill="FFFFFF"/>
        </w:rPr>
        <w:t xml:space="preserve"> Vous pouvez également offrir des choix de réponse si les élèves n’arrivent pas à répondre ou sont peu précis, par exemple « est-ce que ça se passe à la plage ou dans une forêt? ». </w:t>
      </w:r>
    </w:p>
    <w:p w:rsidR="00B4710F" w:rsidRPr="00B00CD3" w:rsidRDefault="00B4710F" w:rsidP="00B4710F">
      <w:pPr>
        <w:shd w:val="clear" w:color="auto" w:fill="FEFEFE"/>
        <w:spacing w:after="0" w:line="240" w:lineRule="auto"/>
        <w:ind w:left="720"/>
        <w:jc w:val="both"/>
        <w:rPr>
          <w:rFonts w:cs="Times New Roman"/>
          <w:sz w:val="24"/>
          <w:szCs w:val="24"/>
        </w:rPr>
      </w:pPr>
    </w:p>
    <w:p w:rsidR="00A670F4" w:rsidRPr="00B00CD3" w:rsidRDefault="00A670F4" w:rsidP="00A670F4">
      <w:pPr>
        <w:shd w:val="clear" w:color="auto" w:fill="FEFEFE"/>
        <w:spacing w:after="0" w:line="240" w:lineRule="auto"/>
        <w:ind w:left="720"/>
        <w:jc w:val="both"/>
        <w:rPr>
          <w:rFonts w:cs="Times New Roman"/>
          <w:sz w:val="24"/>
          <w:szCs w:val="24"/>
        </w:rPr>
      </w:pPr>
    </w:p>
    <w:p w:rsidR="00A670F4" w:rsidRPr="00B00CD3" w:rsidRDefault="00A670F4" w:rsidP="00A670F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/>
          <w:szCs w:val="26"/>
        </w:rPr>
      </w:pPr>
      <w:r w:rsidRPr="00B00CD3">
        <w:rPr>
          <w:rFonts w:asciiTheme="minorHAnsi" w:hAnsiTheme="minorHAnsi"/>
          <w:szCs w:val="26"/>
        </w:rPr>
        <w:t>Bonne lecture! </w:t>
      </w:r>
      <w:r w:rsidRPr="00B00CD3">
        <w:rPr>
          <w:rFonts w:asciiTheme="minorHAnsi" w:hAnsiTheme="minorHAnsi"/>
          <w:szCs w:val="26"/>
        </w:rPr>
        <w:sym w:font="Wingdings" w:char="F04A"/>
      </w:r>
      <w:r w:rsidRPr="00B00CD3">
        <w:rPr>
          <w:rFonts w:asciiTheme="minorHAnsi" w:hAnsiTheme="minorHAnsi"/>
          <w:szCs w:val="26"/>
        </w:rPr>
        <w:t xml:space="preserve"> </w:t>
      </w:r>
    </w:p>
    <w:p w:rsidR="00A670F4" w:rsidRPr="00182786" w:rsidRDefault="00A670F4" w:rsidP="00A670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18"/>
        </w:rPr>
      </w:pPr>
    </w:p>
    <w:p w:rsidR="00A670F4" w:rsidRPr="00A670F4" w:rsidRDefault="00A670F4" w:rsidP="00A670F4">
      <w:pPr>
        <w:pStyle w:val="paragraph"/>
        <w:spacing w:before="0" w:beforeAutospacing="0" w:after="0" w:afterAutospacing="0"/>
        <w:jc w:val="right"/>
        <w:textAlignment w:val="baseline"/>
        <w:rPr>
          <w:rFonts w:ascii="Bradley Hand ITC" w:hAnsi="Bradley Hand ITC" w:cs="Segoe UI"/>
          <w:b/>
          <w:sz w:val="22"/>
          <w:szCs w:val="18"/>
        </w:rPr>
      </w:pPr>
      <w:r w:rsidRPr="00862EDC">
        <w:rPr>
          <w:rStyle w:val="spellingerror"/>
          <w:rFonts w:ascii="Bradley Hand ITC" w:hAnsi="Bradley Hand ITC" w:cs="Segoe UI"/>
          <w:b/>
          <w:sz w:val="28"/>
          <w:szCs w:val="22"/>
        </w:rPr>
        <w:t>L’équipe</w:t>
      </w:r>
      <w:r w:rsidRPr="00862EDC">
        <w:rPr>
          <w:rStyle w:val="normaltextrun"/>
          <w:rFonts w:ascii="Bradley Hand ITC" w:hAnsi="Bradley Hand ITC" w:cs="Segoe UI"/>
          <w:sz w:val="28"/>
          <w:szCs w:val="22"/>
        </w:rPr>
        <w:t> </w:t>
      </w:r>
      <w:r w:rsidRPr="00862EDC">
        <w:rPr>
          <w:rStyle w:val="spellingerror"/>
          <w:rFonts w:ascii="Bradley Hand ITC" w:hAnsi="Bradley Hand ITC" w:cs="Segoe UI"/>
          <w:b/>
          <w:sz w:val="28"/>
          <w:szCs w:val="22"/>
        </w:rPr>
        <w:t>d’orthophonistes</w:t>
      </w:r>
      <w:r w:rsidRPr="00D64427">
        <w:rPr>
          <w:rStyle w:val="eop"/>
          <w:rFonts w:ascii="Bradley Hand ITC" w:hAnsi="Bradley Hand ITC" w:cs="Segoe UI"/>
          <w:b/>
          <w:sz w:val="28"/>
          <w:szCs w:val="22"/>
        </w:rPr>
        <w:t> </w:t>
      </w:r>
    </w:p>
    <w:sectPr w:rsidR="00A670F4" w:rsidRPr="00A670F4" w:rsidSect="00B00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EB" w:rsidRDefault="00C935EB" w:rsidP="003A1A27">
      <w:pPr>
        <w:spacing w:after="0" w:line="240" w:lineRule="auto"/>
      </w:pPr>
      <w:r>
        <w:separator/>
      </w:r>
    </w:p>
  </w:endnote>
  <w:endnote w:type="continuationSeparator" w:id="0">
    <w:p w:rsidR="00C935EB" w:rsidRDefault="00C935EB" w:rsidP="003A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43" w:rsidRDefault="00F95D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43" w:rsidRDefault="00F95D4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43" w:rsidRDefault="00F95D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EB" w:rsidRDefault="00C935EB" w:rsidP="003A1A27">
      <w:pPr>
        <w:spacing w:after="0" w:line="240" w:lineRule="auto"/>
      </w:pPr>
      <w:r>
        <w:separator/>
      </w:r>
    </w:p>
  </w:footnote>
  <w:footnote w:type="continuationSeparator" w:id="0">
    <w:p w:rsidR="00C935EB" w:rsidRDefault="00C935EB" w:rsidP="003A1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43" w:rsidRDefault="00F95D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43" w:rsidRDefault="00F95D4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43" w:rsidRDefault="00F95D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ECC"/>
    <w:multiLevelType w:val="hybridMultilevel"/>
    <w:tmpl w:val="C6F8A7E2"/>
    <w:lvl w:ilvl="0" w:tplc="CEE84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53C69"/>
    <w:multiLevelType w:val="multilevel"/>
    <w:tmpl w:val="717C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7357CA"/>
    <w:multiLevelType w:val="multilevel"/>
    <w:tmpl w:val="600C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9C"/>
    <w:rsid w:val="0002674B"/>
    <w:rsid w:val="000F61BC"/>
    <w:rsid w:val="00141AFF"/>
    <w:rsid w:val="001B1335"/>
    <w:rsid w:val="003A1A27"/>
    <w:rsid w:val="00831332"/>
    <w:rsid w:val="008A5B92"/>
    <w:rsid w:val="008F7A21"/>
    <w:rsid w:val="00A66FB0"/>
    <w:rsid w:val="00A670F4"/>
    <w:rsid w:val="00B00CD3"/>
    <w:rsid w:val="00B4710F"/>
    <w:rsid w:val="00BE263D"/>
    <w:rsid w:val="00C07DA4"/>
    <w:rsid w:val="00C935EB"/>
    <w:rsid w:val="00CE389C"/>
    <w:rsid w:val="00DF3721"/>
    <w:rsid w:val="00E82E2A"/>
    <w:rsid w:val="00ED3982"/>
    <w:rsid w:val="00F266B4"/>
    <w:rsid w:val="00F31859"/>
    <w:rsid w:val="00F517C8"/>
    <w:rsid w:val="00F90F61"/>
    <w:rsid w:val="00F9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5F2C1-3A4D-4365-AA81-C4558685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C07DA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A1A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1A27"/>
  </w:style>
  <w:style w:type="paragraph" w:styleId="Pieddepage">
    <w:name w:val="footer"/>
    <w:basedOn w:val="Normal"/>
    <w:link w:val="PieddepageCar"/>
    <w:uiPriority w:val="99"/>
    <w:unhideWhenUsed/>
    <w:rsid w:val="003A1A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1A27"/>
  </w:style>
  <w:style w:type="paragraph" w:customStyle="1" w:styleId="paragraph">
    <w:name w:val="paragraph"/>
    <w:basedOn w:val="Normal"/>
    <w:rsid w:val="003A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39"/>
    <w:rsid w:val="003A1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A670F4"/>
  </w:style>
  <w:style w:type="character" w:customStyle="1" w:styleId="spellingerror">
    <w:name w:val="spellingerror"/>
    <w:basedOn w:val="Policepardfaut"/>
    <w:rsid w:val="00A670F4"/>
  </w:style>
  <w:style w:type="character" w:customStyle="1" w:styleId="eop">
    <w:name w:val="eop"/>
    <w:basedOn w:val="Policepardfaut"/>
    <w:rsid w:val="00A6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CSVT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 Dubreuil Nancy</dc:creator>
  <cp:keywords/>
  <dc:description/>
  <cp:lastModifiedBy>Frigon Marie-Hélène</cp:lastModifiedBy>
  <cp:revision>6</cp:revision>
  <dcterms:created xsi:type="dcterms:W3CDTF">2019-04-23T18:20:00Z</dcterms:created>
  <dcterms:modified xsi:type="dcterms:W3CDTF">2019-04-25T18:41:00Z</dcterms:modified>
</cp:coreProperties>
</file>